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3A4D" w:rsidRDefault="00EC3A4D" w:rsidP="00EC3A4D">
      <w:pPr>
        <w:rPr>
          <w:rFonts w:hint="eastAsia"/>
        </w:rPr>
      </w:pPr>
      <w:r>
        <w:rPr>
          <w:rFonts w:hint="eastAsia"/>
        </w:rPr>
        <w:t>财政部、国家税务总局</w:t>
      </w:r>
      <w:bookmarkStart w:id="0" w:name="_GoBack"/>
      <w:r>
        <w:rPr>
          <w:rFonts w:hint="eastAsia"/>
        </w:rPr>
        <w:t>关于专项用途财政性资金企业所得税处理</w:t>
      </w:r>
      <w:bookmarkEnd w:id="0"/>
      <w:r>
        <w:rPr>
          <w:rFonts w:hint="eastAsia"/>
        </w:rPr>
        <w:t>问题的通知</w:t>
      </w:r>
      <w:r>
        <w:rPr>
          <w:rFonts w:hint="eastAsia"/>
        </w:rPr>
        <w:t xml:space="preserve"> </w:t>
      </w:r>
    </w:p>
    <w:p w:rsidR="00EC3A4D" w:rsidRDefault="00EC3A4D" w:rsidP="00EC3A4D"/>
    <w:p w:rsidR="00EC3A4D" w:rsidRDefault="00EC3A4D" w:rsidP="00EC3A4D">
      <w:pPr>
        <w:rPr>
          <w:rFonts w:hint="eastAsia"/>
        </w:rPr>
      </w:pPr>
      <w:r>
        <w:rPr>
          <w:rFonts w:hint="eastAsia"/>
        </w:rPr>
        <w:t xml:space="preserve">   </w:t>
      </w:r>
      <w:r>
        <w:rPr>
          <w:rFonts w:hint="eastAsia"/>
        </w:rPr>
        <w:t>财税</w:t>
      </w:r>
      <w:r>
        <w:rPr>
          <w:rFonts w:hint="eastAsia"/>
        </w:rPr>
        <w:t>[2011]70</w:t>
      </w:r>
      <w:r>
        <w:rPr>
          <w:rFonts w:hint="eastAsia"/>
        </w:rPr>
        <w:t>号</w:t>
      </w:r>
      <w:r>
        <w:rPr>
          <w:rFonts w:hint="eastAsia"/>
        </w:rPr>
        <w:t xml:space="preserve">                           2011.9.7 </w:t>
      </w:r>
    </w:p>
    <w:p w:rsidR="00EC3A4D" w:rsidRDefault="00EC3A4D" w:rsidP="00EC3A4D"/>
    <w:p w:rsidR="00EC3A4D" w:rsidRDefault="00EC3A4D" w:rsidP="00EC3A4D">
      <w:pPr>
        <w:rPr>
          <w:rFonts w:hint="eastAsia"/>
        </w:rPr>
      </w:pPr>
      <w:r>
        <w:rPr>
          <w:rFonts w:hint="eastAsia"/>
        </w:rPr>
        <w:t>各省、自治区、直辖市、计划单列市财政厅（局）、国家税务局、地方税务局，新疆生产建设兵团财务局：</w:t>
      </w:r>
    </w:p>
    <w:p w:rsidR="00EC3A4D" w:rsidRDefault="00EC3A4D" w:rsidP="00EC3A4D">
      <w:pPr>
        <w:rPr>
          <w:rFonts w:hint="eastAsia"/>
        </w:rPr>
      </w:pPr>
      <w:r>
        <w:rPr>
          <w:rFonts w:hint="eastAsia"/>
        </w:rPr>
        <w:t>根据《中华人民共和国企业所得税法》及《中华人民共和国企业所得税法实施条例》（国务院令第</w:t>
      </w:r>
      <w:r>
        <w:rPr>
          <w:rFonts w:hint="eastAsia"/>
        </w:rPr>
        <w:t>512</w:t>
      </w:r>
      <w:r>
        <w:rPr>
          <w:rFonts w:hint="eastAsia"/>
        </w:rPr>
        <w:t>号，以下简称实施条例）的有关规定，经国务院批准，现就企业取得的专项用途财政性资金企业所得税处理问题通知如下：</w:t>
      </w:r>
    </w:p>
    <w:p w:rsidR="00EC3A4D" w:rsidRDefault="00EC3A4D" w:rsidP="00EC3A4D">
      <w:pPr>
        <w:rPr>
          <w:rFonts w:hint="eastAsia"/>
        </w:rPr>
      </w:pPr>
      <w:r>
        <w:rPr>
          <w:rFonts w:hint="eastAsia"/>
        </w:rPr>
        <w:t>一、企业从县级以上各级人民政府财政部门及其他部门取得的应计</w:t>
      </w:r>
      <w:proofErr w:type="gramStart"/>
      <w:r>
        <w:rPr>
          <w:rFonts w:hint="eastAsia"/>
        </w:rPr>
        <w:t>入收入</w:t>
      </w:r>
      <w:proofErr w:type="gramEnd"/>
      <w:r>
        <w:rPr>
          <w:rFonts w:hint="eastAsia"/>
        </w:rPr>
        <w:t>总额的财政性资金，凡同时符合以下条件的，可以作为不征税收入，在计算应纳税所得额时从收入总额中减除：</w:t>
      </w:r>
    </w:p>
    <w:p w:rsidR="00EC3A4D" w:rsidRDefault="00EC3A4D" w:rsidP="00EC3A4D">
      <w:pPr>
        <w:rPr>
          <w:rFonts w:hint="eastAsia"/>
        </w:rPr>
      </w:pPr>
      <w:r>
        <w:rPr>
          <w:rFonts w:hint="eastAsia"/>
        </w:rPr>
        <w:t>（一）企业能够提供规定资金专项用途的资金拨付文件；</w:t>
      </w:r>
    </w:p>
    <w:p w:rsidR="00EC3A4D" w:rsidRDefault="00EC3A4D" w:rsidP="00EC3A4D"/>
    <w:p w:rsidR="00EC3A4D" w:rsidRDefault="00EC3A4D" w:rsidP="00EC3A4D">
      <w:pPr>
        <w:rPr>
          <w:rFonts w:hint="eastAsia"/>
        </w:rPr>
      </w:pPr>
      <w:r>
        <w:rPr>
          <w:rFonts w:hint="eastAsia"/>
        </w:rPr>
        <w:t>（二）财政部门或其他拨付资金的政府部门对该资金有专门的资金管理办法或具体管理要求；</w:t>
      </w:r>
    </w:p>
    <w:p w:rsidR="00EC3A4D" w:rsidRDefault="00EC3A4D" w:rsidP="00EC3A4D"/>
    <w:p w:rsidR="00EC3A4D" w:rsidRDefault="00EC3A4D" w:rsidP="00EC3A4D">
      <w:pPr>
        <w:rPr>
          <w:rFonts w:hint="eastAsia"/>
        </w:rPr>
      </w:pPr>
      <w:r>
        <w:rPr>
          <w:rFonts w:hint="eastAsia"/>
        </w:rPr>
        <w:t>（三）企业对该资金以及以该资金发生的支出单独进行核算。</w:t>
      </w:r>
    </w:p>
    <w:p w:rsidR="00EC3A4D" w:rsidRDefault="00EC3A4D" w:rsidP="00EC3A4D"/>
    <w:p w:rsidR="00EC3A4D" w:rsidRDefault="00EC3A4D" w:rsidP="00EC3A4D">
      <w:pPr>
        <w:rPr>
          <w:rFonts w:hint="eastAsia"/>
        </w:rPr>
      </w:pPr>
      <w:r>
        <w:rPr>
          <w:rFonts w:hint="eastAsia"/>
        </w:rPr>
        <w:t>二、根据实施条例第二十八条的规定，上述不征税收入用于支出所形成的费用，不得在计算应纳税所得额时扣除；用于支出所形成的资产，其计算的折旧、摊销不得在计算应纳税所得额时扣除。</w:t>
      </w:r>
    </w:p>
    <w:p w:rsidR="00EC3A4D" w:rsidRDefault="00EC3A4D" w:rsidP="00EC3A4D"/>
    <w:p w:rsidR="00EC3A4D" w:rsidRDefault="00EC3A4D" w:rsidP="00EC3A4D">
      <w:pPr>
        <w:rPr>
          <w:rFonts w:hint="eastAsia"/>
        </w:rPr>
      </w:pPr>
      <w:r>
        <w:rPr>
          <w:rFonts w:hint="eastAsia"/>
        </w:rPr>
        <w:t>三、企业将符合本通知第一条规定条件的财政性资金作不征税收入处理后，在</w:t>
      </w:r>
      <w:r>
        <w:rPr>
          <w:rFonts w:hint="eastAsia"/>
        </w:rPr>
        <w:t>5</w:t>
      </w:r>
      <w:r>
        <w:rPr>
          <w:rFonts w:hint="eastAsia"/>
        </w:rPr>
        <w:t>年（</w:t>
      </w:r>
      <w:r>
        <w:rPr>
          <w:rFonts w:hint="eastAsia"/>
        </w:rPr>
        <w:t>60</w:t>
      </w:r>
      <w:r>
        <w:rPr>
          <w:rFonts w:hint="eastAsia"/>
        </w:rPr>
        <w:t>个月）内未发生支出且未缴回财政部门或其他拨付资金的政府部门的部分，应计</w:t>
      </w:r>
      <w:proofErr w:type="gramStart"/>
      <w:r>
        <w:rPr>
          <w:rFonts w:hint="eastAsia"/>
        </w:rPr>
        <w:t>入取得</w:t>
      </w:r>
      <w:proofErr w:type="gramEnd"/>
      <w:r>
        <w:rPr>
          <w:rFonts w:hint="eastAsia"/>
        </w:rPr>
        <w:t>该资金第六年的应税收入总额；计入应税收入总额的财政性资金发生的支出，允许在计算应纳税所得额时扣除。</w:t>
      </w:r>
    </w:p>
    <w:p w:rsidR="00EC3A4D" w:rsidRDefault="00EC3A4D" w:rsidP="00EC3A4D"/>
    <w:p w:rsidR="00EC3A4D" w:rsidRDefault="00EC3A4D" w:rsidP="00EC3A4D">
      <w:pPr>
        <w:rPr>
          <w:rFonts w:hint="eastAsia"/>
        </w:rPr>
      </w:pPr>
      <w:r>
        <w:rPr>
          <w:rFonts w:hint="eastAsia"/>
        </w:rPr>
        <w:t>四、本通知自</w:t>
      </w:r>
      <w:r>
        <w:rPr>
          <w:rFonts w:hint="eastAsia"/>
        </w:rPr>
        <w:t>2011</w:t>
      </w:r>
      <w:r>
        <w:rPr>
          <w:rFonts w:hint="eastAsia"/>
        </w:rPr>
        <w:t>年</w:t>
      </w:r>
      <w:r>
        <w:rPr>
          <w:rFonts w:hint="eastAsia"/>
        </w:rPr>
        <w:t>1</w:t>
      </w:r>
      <w:r>
        <w:rPr>
          <w:rFonts w:hint="eastAsia"/>
        </w:rPr>
        <w:t>月</w:t>
      </w:r>
      <w:r>
        <w:rPr>
          <w:rFonts w:hint="eastAsia"/>
        </w:rPr>
        <w:t>1</w:t>
      </w:r>
      <w:r>
        <w:rPr>
          <w:rFonts w:hint="eastAsia"/>
        </w:rPr>
        <w:t>日起执行。</w:t>
      </w:r>
      <w:r>
        <w:rPr>
          <w:rFonts w:hint="eastAsia"/>
        </w:rPr>
        <w:t xml:space="preserve"> </w:t>
      </w:r>
    </w:p>
    <w:p w:rsidR="002352E3" w:rsidRPr="00EC3A4D" w:rsidRDefault="002352E3"/>
    <w:sectPr w:rsidR="002352E3" w:rsidRPr="00EC3A4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A4D"/>
    <w:rsid w:val="002352E3"/>
    <w:rsid w:val="00EC3A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97</Words>
  <Characters>558</Characters>
  <Application>Microsoft Office Word</Application>
  <DocSecurity>0</DocSecurity>
  <Lines>4</Lines>
  <Paragraphs>1</Paragraphs>
  <ScaleCrop>false</ScaleCrop>
  <Company>微软中国</Company>
  <LinksUpToDate>false</LinksUpToDate>
  <CharactersWithSpaces>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1</cp:revision>
  <dcterms:created xsi:type="dcterms:W3CDTF">2016-06-19T12:14:00Z</dcterms:created>
  <dcterms:modified xsi:type="dcterms:W3CDTF">2016-06-19T12:15:00Z</dcterms:modified>
</cp:coreProperties>
</file>