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3501" w:rsidRDefault="00543501" w:rsidP="00543501">
      <w:pPr>
        <w:rPr>
          <w:rFonts w:hint="eastAsia"/>
        </w:rPr>
      </w:pPr>
      <w:r>
        <w:rPr>
          <w:rFonts w:hint="eastAsia"/>
        </w:rPr>
        <w:t>关于进一步规范社会组织财务管理的若干规定</w:t>
      </w:r>
      <w:r>
        <w:rPr>
          <w:rFonts w:hint="eastAsia"/>
        </w:rPr>
        <w:t xml:space="preserve"> </w:t>
      </w:r>
    </w:p>
    <w:p w:rsidR="00543501" w:rsidRDefault="00543501" w:rsidP="00543501">
      <w:pPr>
        <w:rPr>
          <w:rFonts w:hint="eastAsia"/>
        </w:rPr>
      </w:pPr>
      <w:r>
        <w:rPr>
          <w:rFonts w:hint="eastAsia"/>
        </w:rPr>
        <w:t>发布时间：</w:t>
      </w:r>
      <w:r>
        <w:rPr>
          <w:rFonts w:hint="eastAsia"/>
        </w:rPr>
        <w:t xml:space="preserve">2014-12-31 </w:t>
      </w:r>
      <w:r>
        <w:rPr>
          <w:rFonts w:hint="eastAsia"/>
        </w:rPr>
        <w:t>关于进一步规范社会组织财务管理的若干规定</w:t>
      </w:r>
    </w:p>
    <w:p w:rsidR="00543501" w:rsidRDefault="00543501" w:rsidP="00543501">
      <w:r>
        <w:t xml:space="preserve"> </w:t>
      </w:r>
    </w:p>
    <w:p w:rsidR="00543501" w:rsidRDefault="00543501" w:rsidP="00543501"/>
    <w:p w:rsidR="00543501" w:rsidRDefault="00543501" w:rsidP="00543501"/>
    <w:p w:rsidR="00543501" w:rsidRDefault="00543501" w:rsidP="00543501"/>
    <w:p w:rsidR="00543501" w:rsidRDefault="00543501" w:rsidP="00543501">
      <w:pPr>
        <w:rPr>
          <w:rFonts w:hint="eastAsia"/>
        </w:rPr>
      </w:pPr>
      <w:r>
        <w:rPr>
          <w:rFonts w:hint="eastAsia"/>
        </w:rPr>
        <w:t>市民政局</w:t>
      </w:r>
      <w:r>
        <w:rPr>
          <w:rFonts w:hint="eastAsia"/>
        </w:rPr>
        <w:t xml:space="preserve">  </w:t>
      </w:r>
      <w:r>
        <w:rPr>
          <w:rFonts w:hint="eastAsia"/>
        </w:rPr>
        <w:t>市财政局</w:t>
      </w:r>
      <w:r>
        <w:rPr>
          <w:rFonts w:hint="eastAsia"/>
        </w:rPr>
        <w:t xml:space="preserve">  </w:t>
      </w:r>
      <w:r>
        <w:rPr>
          <w:rFonts w:hint="eastAsia"/>
        </w:rPr>
        <w:t>市</w:t>
      </w:r>
      <w:proofErr w:type="gramStart"/>
      <w:r>
        <w:rPr>
          <w:rFonts w:hint="eastAsia"/>
        </w:rPr>
        <w:t>人社局</w:t>
      </w:r>
      <w:proofErr w:type="gramEnd"/>
      <w:r>
        <w:rPr>
          <w:rFonts w:hint="eastAsia"/>
        </w:rPr>
        <w:t xml:space="preserve">  </w:t>
      </w:r>
      <w:r>
        <w:rPr>
          <w:rFonts w:hint="eastAsia"/>
        </w:rPr>
        <w:t>市审计局</w:t>
      </w:r>
      <w:r>
        <w:rPr>
          <w:rFonts w:hint="eastAsia"/>
        </w:rPr>
        <w:t xml:space="preserve">  </w:t>
      </w:r>
      <w:r>
        <w:rPr>
          <w:rFonts w:hint="eastAsia"/>
        </w:rPr>
        <w:t>市物价局</w:t>
      </w:r>
    </w:p>
    <w:p w:rsidR="00543501" w:rsidRDefault="00543501" w:rsidP="00543501"/>
    <w:p w:rsidR="00543501" w:rsidRDefault="00543501" w:rsidP="00543501"/>
    <w:p w:rsidR="00543501" w:rsidRDefault="00543501" w:rsidP="00543501"/>
    <w:p w:rsidR="00543501" w:rsidRDefault="00543501" w:rsidP="00543501">
      <w:pPr>
        <w:rPr>
          <w:rFonts w:hint="eastAsia"/>
        </w:rPr>
      </w:pPr>
      <w:r>
        <w:rPr>
          <w:rFonts w:hint="eastAsia"/>
        </w:rPr>
        <w:t xml:space="preserve">         </w:t>
      </w:r>
      <w:r>
        <w:rPr>
          <w:rFonts w:hint="eastAsia"/>
        </w:rPr>
        <w:t>为了规范社会组织财务管理，进一步促进社会组织健康发展，依据国家法律法规和有关规定，结合我市实际，现就我市社会组织财务管理有关问题</w:t>
      </w:r>
      <w:proofErr w:type="gramStart"/>
      <w:r>
        <w:rPr>
          <w:rFonts w:hint="eastAsia"/>
        </w:rPr>
        <w:t>作出</w:t>
      </w:r>
      <w:proofErr w:type="gramEnd"/>
      <w:r>
        <w:rPr>
          <w:rFonts w:hint="eastAsia"/>
        </w:rPr>
        <w:t>如下规定。</w:t>
      </w:r>
    </w:p>
    <w:p w:rsidR="00543501" w:rsidRDefault="00543501" w:rsidP="00543501">
      <w:pPr>
        <w:rPr>
          <w:rFonts w:hint="eastAsia"/>
        </w:rPr>
      </w:pPr>
      <w:r>
        <w:rPr>
          <w:rFonts w:hint="eastAsia"/>
        </w:rPr>
        <w:t>第一条</w:t>
      </w:r>
      <w:r>
        <w:rPr>
          <w:rFonts w:hint="eastAsia"/>
        </w:rPr>
        <w:t xml:space="preserve">  </w:t>
      </w:r>
      <w:r>
        <w:rPr>
          <w:rFonts w:hint="eastAsia"/>
        </w:rPr>
        <w:t>社会组织必须严格执行《民间非营利组织会计制度》，实行财务自收自支，独立核算。要按照《民间非营利组织会计制度》设置会计科目，编制财务会计报表，做到会计资料真实、完整，凭证、账簿、报表齐全，数据准确，核算合</w:t>
      </w:r>
      <w:proofErr w:type="gramStart"/>
      <w:r>
        <w:rPr>
          <w:rFonts w:hint="eastAsia"/>
        </w:rPr>
        <w:t>规</w:t>
      </w:r>
      <w:proofErr w:type="gramEnd"/>
      <w:r>
        <w:rPr>
          <w:rFonts w:hint="eastAsia"/>
        </w:rPr>
        <w:t xml:space="preserve">，实行会计电算化管理。　</w:t>
      </w:r>
    </w:p>
    <w:p w:rsidR="00543501" w:rsidRDefault="00543501" w:rsidP="00543501">
      <w:pPr>
        <w:rPr>
          <w:rFonts w:hint="eastAsia"/>
        </w:rPr>
      </w:pPr>
      <w:r>
        <w:rPr>
          <w:rFonts w:hint="eastAsia"/>
        </w:rPr>
        <w:t>第二条</w:t>
      </w:r>
      <w:r>
        <w:rPr>
          <w:rFonts w:hint="eastAsia"/>
        </w:rPr>
        <w:t xml:space="preserve">  </w:t>
      </w:r>
      <w:r>
        <w:rPr>
          <w:rFonts w:hint="eastAsia"/>
        </w:rPr>
        <w:t>社会组织应建立和完善内部财务管理制度，包括：会计核算办法或规程、财务会计人员岗位职责、内部控制和监督办法、现金和银行存款管理、项目（业务活动）收支管理、费用支出标准和审批、实物资产管理、投资管理、预算管理、票据管理、财务报告编制与财务分析及会计档案管理等制度。</w:t>
      </w:r>
    </w:p>
    <w:p w:rsidR="00543501" w:rsidRDefault="00543501" w:rsidP="00543501">
      <w:pPr>
        <w:rPr>
          <w:rFonts w:hint="eastAsia"/>
        </w:rPr>
      </w:pPr>
      <w:r>
        <w:rPr>
          <w:rFonts w:hint="eastAsia"/>
        </w:rPr>
        <w:t>第三条</w:t>
      </w:r>
      <w:r>
        <w:rPr>
          <w:rFonts w:hint="eastAsia"/>
        </w:rPr>
        <w:t xml:space="preserve">  </w:t>
      </w:r>
      <w:r>
        <w:rPr>
          <w:rFonts w:hint="eastAsia"/>
        </w:rPr>
        <w:t>社会组织应按照《会计法》并根据业务需要设置会计机构，或者在有关机构中设置专职会计人员并指定会计主管人员。社会组织应当聘用持有会计从业资格证书的人员从事会计工作。会计不兼任出纳，出纳不得兼任稽核、会计档案保管和收入、支出、管理、费用、债权债务账目的登记工作（不具备设置会计机构或聘用会计人员条件的，应当委托会计师事务所或经财政部门批准设立、持有代理记账许可证书的代理记账机构代理记账）。</w:t>
      </w:r>
      <w:r>
        <w:rPr>
          <w:rFonts w:hint="eastAsia"/>
        </w:rPr>
        <w:t xml:space="preserve">        </w:t>
      </w:r>
    </w:p>
    <w:p w:rsidR="00543501" w:rsidRDefault="00543501" w:rsidP="00543501">
      <w:pPr>
        <w:rPr>
          <w:rFonts w:hint="eastAsia"/>
        </w:rPr>
      </w:pPr>
      <w:r>
        <w:rPr>
          <w:rFonts w:hint="eastAsia"/>
        </w:rPr>
        <w:t>第四条</w:t>
      </w:r>
      <w:r>
        <w:rPr>
          <w:rFonts w:hint="eastAsia"/>
        </w:rPr>
        <w:t xml:space="preserve">  </w:t>
      </w:r>
      <w:r>
        <w:rPr>
          <w:rFonts w:hint="eastAsia"/>
        </w:rPr>
        <w:t>财会人员应认真履行监督职责，对所有经济活动实施财务监督。社会组织各项重大活动计划的研究制定，如涉及数额较大的经费收支，都应有财会人员参加，对于不符合财务规定的支出，财会人员有权拒付。财会人员调动和离职，必须依法办理财务交接手续。</w:t>
      </w:r>
    </w:p>
    <w:p w:rsidR="00543501" w:rsidRDefault="00543501" w:rsidP="00543501">
      <w:pPr>
        <w:rPr>
          <w:rFonts w:hint="eastAsia"/>
        </w:rPr>
      </w:pPr>
      <w:r>
        <w:rPr>
          <w:rFonts w:hint="eastAsia"/>
        </w:rPr>
        <w:t>第五条</w:t>
      </w:r>
      <w:r>
        <w:rPr>
          <w:rFonts w:hint="eastAsia"/>
        </w:rPr>
        <w:t xml:space="preserve">  </w:t>
      </w:r>
      <w:r>
        <w:rPr>
          <w:rFonts w:hint="eastAsia"/>
        </w:rPr>
        <w:t>社会组织实行统一银行账户管理预警制度。社会组织只能开设一个基本账户，并与登记管理机关签订账户管理预警协议，接受登记管理机关监管。</w:t>
      </w:r>
    </w:p>
    <w:p w:rsidR="00543501" w:rsidRDefault="00543501" w:rsidP="00543501">
      <w:pPr>
        <w:rPr>
          <w:rFonts w:hint="eastAsia"/>
        </w:rPr>
      </w:pPr>
      <w:r>
        <w:rPr>
          <w:rFonts w:hint="eastAsia"/>
        </w:rPr>
        <w:t>第六条</w:t>
      </w:r>
      <w:r>
        <w:rPr>
          <w:rFonts w:hint="eastAsia"/>
        </w:rPr>
        <w:t xml:space="preserve">  </w:t>
      </w:r>
      <w:r>
        <w:rPr>
          <w:rFonts w:hint="eastAsia"/>
        </w:rPr>
        <w:t>社会组织的银行账户，不得出租、出借和转让给其他单位和个人使用。不属于社会组织的经济往来，不得在社会组织的银行账户中办理结算。</w:t>
      </w:r>
    </w:p>
    <w:p w:rsidR="00543501" w:rsidRDefault="00543501" w:rsidP="00543501">
      <w:pPr>
        <w:rPr>
          <w:rFonts w:hint="eastAsia"/>
        </w:rPr>
      </w:pPr>
      <w:r>
        <w:rPr>
          <w:rFonts w:hint="eastAsia"/>
        </w:rPr>
        <w:t>第七条</w:t>
      </w:r>
      <w:r>
        <w:rPr>
          <w:rFonts w:hint="eastAsia"/>
        </w:rPr>
        <w:t xml:space="preserve">  </w:t>
      </w:r>
      <w:r>
        <w:rPr>
          <w:rFonts w:hint="eastAsia"/>
        </w:rPr>
        <w:t>社会组织因工作原因需要开立二级账户的应向登记管理机关和业务主管（指导）单位备案。私自开设银行二级账户并未进行备案的，视同“小金库”。</w:t>
      </w:r>
    </w:p>
    <w:p w:rsidR="00543501" w:rsidRDefault="00543501" w:rsidP="00543501">
      <w:pPr>
        <w:rPr>
          <w:rFonts w:hint="eastAsia"/>
        </w:rPr>
      </w:pPr>
      <w:r>
        <w:rPr>
          <w:rFonts w:hint="eastAsia"/>
        </w:rPr>
        <w:t>第八条</w:t>
      </w:r>
      <w:r>
        <w:rPr>
          <w:rFonts w:hint="eastAsia"/>
        </w:rPr>
        <w:t xml:space="preserve">  </w:t>
      </w:r>
      <w:r>
        <w:rPr>
          <w:rFonts w:hint="eastAsia"/>
        </w:rPr>
        <w:t>社会组织应将所有分支机构、代表机构、专项基金的财务、账户纳入统一管理，不得向其所属分支机构、代表机构、办事机构收取或变相收取管理费用。</w:t>
      </w:r>
    </w:p>
    <w:p w:rsidR="00543501" w:rsidRDefault="00543501" w:rsidP="00543501">
      <w:pPr>
        <w:rPr>
          <w:rFonts w:hint="eastAsia"/>
        </w:rPr>
      </w:pPr>
      <w:r>
        <w:rPr>
          <w:rFonts w:hint="eastAsia"/>
        </w:rPr>
        <w:t>第九条</w:t>
      </w:r>
      <w:r>
        <w:rPr>
          <w:rFonts w:hint="eastAsia"/>
        </w:rPr>
        <w:t xml:space="preserve">  </w:t>
      </w:r>
      <w:r>
        <w:rPr>
          <w:rFonts w:hint="eastAsia"/>
        </w:rPr>
        <w:t>社会组织必须严格执行国务院《现金管理暂行条例》规定，严格现金库存限额、使用范围和发放手续。严禁现金坐支、套取现金和设立“小金库”。</w:t>
      </w:r>
    </w:p>
    <w:p w:rsidR="00543501" w:rsidRDefault="00543501" w:rsidP="00543501">
      <w:pPr>
        <w:rPr>
          <w:rFonts w:hint="eastAsia"/>
        </w:rPr>
      </w:pPr>
      <w:r>
        <w:rPr>
          <w:rFonts w:hint="eastAsia"/>
        </w:rPr>
        <w:t>第十条</w:t>
      </w:r>
      <w:r>
        <w:rPr>
          <w:rFonts w:hint="eastAsia"/>
        </w:rPr>
        <w:t xml:space="preserve">  </w:t>
      </w:r>
      <w:r>
        <w:rPr>
          <w:rFonts w:hint="eastAsia"/>
        </w:rPr>
        <w:t>社会组织应加强实物资产管理，建立验收、领发、保管和检查制度，完善实物资产购进、领用、保管、审批手续，配备专职或兼职人员进行管理。</w:t>
      </w:r>
    </w:p>
    <w:p w:rsidR="00543501" w:rsidRDefault="00543501" w:rsidP="00543501">
      <w:pPr>
        <w:rPr>
          <w:rFonts w:hint="eastAsia"/>
        </w:rPr>
      </w:pPr>
      <w:r>
        <w:rPr>
          <w:rFonts w:hint="eastAsia"/>
        </w:rPr>
        <w:t>第十一条</w:t>
      </w:r>
      <w:r>
        <w:rPr>
          <w:rFonts w:hint="eastAsia"/>
        </w:rPr>
        <w:t xml:space="preserve">  </w:t>
      </w:r>
      <w:r>
        <w:rPr>
          <w:rFonts w:hint="eastAsia"/>
        </w:rPr>
        <w:t>社会组织的各项业务收入必须严格遵守和执行国家现行收费政策和管理制度。社会组织各项收入必须全部纳入合法账户，不得坐支</w:t>
      </w:r>
      <w:proofErr w:type="gramStart"/>
      <w:r>
        <w:rPr>
          <w:rFonts w:hint="eastAsia"/>
        </w:rPr>
        <w:t>现金和账外设</w:t>
      </w:r>
      <w:proofErr w:type="gramEnd"/>
      <w:r>
        <w:rPr>
          <w:rFonts w:hint="eastAsia"/>
        </w:rPr>
        <w:t>账。</w:t>
      </w:r>
    </w:p>
    <w:p w:rsidR="00543501" w:rsidRDefault="00543501" w:rsidP="00543501">
      <w:pPr>
        <w:rPr>
          <w:rFonts w:hint="eastAsia"/>
        </w:rPr>
      </w:pPr>
      <w:r>
        <w:rPr>
          <w:rFonts w:hint="eastAsia"/>
        </w:rPr>
        <w:t>第十二条</w:t>
      </w:r>
      <w:r>
        <w:rPr>
          <w:rFonts w:hint="eastAsia"/>
        </w:rPr>
        <w:t xml:space="preserve">  </w:t>
      </w:r>
      <w:r>
        <w:rPr>
          <w:rFonts w:hint="eastAsia"/>
        </w:rPr>
        <w:t>社会组织收费业务必须符合章程规定的业务范围，履行相关法定审批程序。收费应当遵循自愿、公平、公开的原则，不得强制服务和强制收费。收费必须公示，公开收费依据、收费主体、收费项目、收费标准、收费对象。</w:t>
      </w:r>
    </w:p>
    <w:p w:rsidR="00543501" w:rsidRDefault="00543501" w:rsidP="00543501">
      <w:pPr>
        <w:rPr>
          <w:rFonts w:hint="eastAsia"/>
        </w:rPr>
      </w:pPr>
      <w:r>
        <w:rPr>
          <w:rFonts w:hint="eastAsia"/>
        </w:rPr>
        <w:lastRenderedPageBreak/>
        <w:t>第十三条</w:t>
      </w:r>
      <w:r>
        <w:rPr>
          <w:rFonts w:hint="eastAsia"/>
        </w:rPr>
        <w:t xml:space="preserve">  </w:t>
      </w:r>
      <w:r>
        <w:rPr>
          <w:rFonts w:hint="eastAsia"/>
        </w:rPr>
        <w:t>社会组织收费所得除了用于组织管理、开展业务活动的必要成本及与组织有关的其他合理支出外，必须全部用于章程规定的非营利性事业，不得挪作他用。</w:t>
      </w:r>
    </w:p>
    <w:p w:rsidR="00543501" w:rsidRDefault="00543501" w:rsidP="00543501">
      <w:pPr>
        <w:rPr>
          <w:rFonts w:hint="eastAsia"/>
        </w:rPr>
      </w:pPr>
      <w:r>
        <w:rPr>
          <w:rFonts w:hint="eastAsia"/>
        </w:rPr>
        <w:t>第十四条</w:t>
      </w:r>
      <w:r>
        <w:rPr>
          <w:rFonts w:hint="eastAsia"/>
        </w:rPr>
        <w:t xml:space="preserve">  </w:t>
      </w:r>
      <w:r>
        <w:rPr>
          <w:rFonts w:hint="eastAsia"/>
        </w:rPr>
        <w:t>可以收取会费的社会组织应当明确会费标准的额度，不得具有浮动性，不得采用除会员大会或者会员代表大会以外任何其他形式制定或修改会费标准，通过的会费标准决议要在</w:t>
      </w:r>
      <w:r>
        <w:rPr>
          <w:rFonts w:hint="eastAsia"/>
        </w:rPr>
        <w:t>30</w:t>
      </w:r>
      <w:r>
        <w:rPr>
          <w:rFonts w:hint="eastAsia"/>
        </w:rPr>
        <w:t>日内向全体会员公开。</w:t>
      </w:r>
    </w:p>
    <w:p w:rsidR="00543501" w:rsidRDefault="00543501" w:rsidP="00543501">
      <w:pPr>
        <w:rPr>
          <w:rFonts w:hint="eastAsia"/>
        </w:rPr>
      </w:pPr>
      <w:r>
        <w:rPr>
          <w:rFonts w:hint="eastAsia"/>
        </w:rPr>
        <w:t>第十五条</w:t>
      </w:r>
      <w:r>
        <w:rPr>
          <w:rFonts w:hint="eastAsia"/>
        </w:rPr>
        <w:t xml:space="preserve">  </w:t>
      </w:r>
      <w:r>
        <w:rPr>
          <w:rFonts w:hint="eastAsia"/>
        </w:rPr>
        <w:t>社会组织有偿服务收入必须按规定缴纳各种税费。社会组织评估等级结论在</w:t>
      </w:r>
      <w:r>
        <w:rPr>
          <w:rFonts w:hint="eastAsia"/>
        </w:rPr>
        <w:t>3A</w:t>
      </w:r>
      <w:r>
        <w:rPr>
          <w:rFonts w:hint="eastAsia"/>
        </w:rPr>
        <w:t>（含</w:t>
      </w:r>
      <w:r>
        <w:rPr>
          <w:rFonts w:hint="eastAsia"/>
        </w:rPr>
        <w:t>3A</w:t>
      </w:r>
      <w:r>
        <w:rPr>
          <w:rFonts w:hint="eastAsia"/>
        </w:rPr>
        <w:t>）级以上的社会组织可以承接政府购买服务，但不得将购买服务的行政管理机关职能转为本组织开展有偿服务的内容。</w:t>
      </w:r>
    </w:p>
    <w:p w:rsidR="00543501" w:rsidRDefault="00543501" w:rsidP="00543501">
      <w:pPr>
        <w:rPr>
          <w:rFonts w:hint="eastAsia"/>
        </w:rPr>
      </w:pPr>
      <w:r>
        <w:rPr>
          <w:rFonts w:hint="eastAsia"/>
        </w:rPr>
        <w:t>第十六条</w:t>
      </w:r>
      <w:r>
        <w:rPr>
          <w:rFonts w:hint="eastAsia"/>
        </w:rPr>
        <w:t xml:space="preserve">  </w:t>
      </w:r>
      <w:r>
        <w:rPr>
          <w:rFonts w:hint="eastAsia"/>
        </w:rPr>
        <w:t>社会组织依据章程规定的业务范围举办国际展览、国际会议和其他交流活动所得的合法外汇收入，可以开立外汇存款账户，但必须报登记管理机关和业务主管（指导）单位备案，并纳入本团体进行统一核算，不得单独设帐。</w:t>
      </w:r>
    </w:p>
    <w:p w:rsidR="00543501" w:rsidRDefault="00543501" w:rsidP="00543501">
      <w:pPr>
        <w:rPr>
          <w:rFonts w:hint="eastAsia"/>
        </w:rPr>
      </w:pPr>
      <w:r>
        <w:rPr>
          <w:rFonts w:hint="eastAsia"/>
        </w:rPr>
        <w:t>第十七条</w:t>
      </w:r>
      <w:r>
        <w:rPr>
          <w:rFonts w:hint="eastAsia"/>
        </w:rPr>
        <w:t xml:space="preserve">  </w:t>
      </w:r>
      <w:r>
        <w:rPr>
          <w:rFonts w:hint="eastAsia"/>
        </w:rPr>
        <w:t>社会组织接受捐赠应符合《中华人民共和国企业所得税法实施条例》第五十二条规定，严禁任何形式的摊派。社会组织接受捐赠、资助，必须符合章程规定的宗旨和业务范围，必须与捐赠人签订捐赠合同或捐赠意向书，根据与捐赠人、资助人约定的期限、方式和合法用途使用。</w:t>
      </w:r>
    </w:p>
    <w:p w:rsidR="00543501" w:rsidRDefault="00543501" w:rsidP="00543501">
      <w:pPr>
        <w:rPr>
          <w:rFonts w:hint="eastAsia"/>
        </w:rPr>
      </w:pPr>
      <w:r>
        <w:rPr>
          <w:rFonts w:hint="eastAsia"/>
        </w:rPr>
        <w:t>第十八条</w:t>
      </w:r>
      <w:r>
        <w:rPr>
          <w:rFonts w:hint="eastAsia"/>
        </w:rPr>
        <w:t xml:space="preserve">  </w:t>
      </w:r>
      <w:r>
        <w:rPr>
          <w:rFonts w:hint="eastAsia"/>
        </w:rPr>
        <w:t>社会组织应定期向业务主管（指导）单位和登记管理机关报告接受和使用捐赠、资助的有关情况，并以适当方式向社会公布。接受国外组织和个人的捐赠（包括实物），社会组织应按规定报批，并向业务主管（指导）单位和登记管理机关提交有关捐赠文件的副本和清单。</w:t>
      </w:r>
    </w:p>
    <w:p w:rsidR="00543501" w:rsidRDefault="00543501" w:rsidP="00543501">
      <w:pPr>
        <w:rPr>
          <w:rFonts w:hint="eastAsia"/>
        </w:rPr>
      </w:pPr>
      <w:r>
        <w:rPr>
          <w:rFonts w:hint="eastAsia"/>
        </w:rPr>
        <w:t>第十九条</w:t>
      </w:r>
      <w:r>
        <w:rPr>
          <w:rFonts w:hint="eastAsia"/>
        </w:rPr>
        <w:t xml:space="preserve">  </w:t>
      </w:r>
      <w:r>
        <w:rPr>
          <w:rFonts w:hint="eastAsia"/>
        </w:rPr>
        <w:t>社会组织应当在实际收到捐赠后据实开具捐赠票据。捐赠人不需要捐赠票据的，或者匿名捐赠的，也应当开具捐赠票据，由社会组织留存备查。社会组织接受非现金捐赠，应当在实际收到后确认收入并开具捐赠票据。附加对捐赠人构成利益回报条件的赠与和不符合公益性目的的赠与，不应确认为公益捐赠，不得开具捐赠票据。</w:t>
      </w:r>
    </w:p>
    <w:p w:rsidR="00543501" w:rsidRDefault="00543501" w:rsidP="00543501">
      <w:pPr>
        <w:rPr>
          <w:rFonts w:hint="eastAsia"/>
        </w:rPr>
      </w:pPr>
      <w:r>
        <w:rPr>
          <w:rFonts w:hint="eastAsia"/>
        </w:rPr>
        <w:t>第二十条</w:t>
      </w:r>
      <w:r>
        <w:rPr>
          <w:rFonts w:hint="eastAsia"/>
        </w:rPr>
        <w:t xml:space="preserve">  </w:t>
      </w:r>
      <w:r>
        <w:rPr>
          <w:rFonts w:hint="eastAsia"/>
        </w:rPr>
        <w:t>社会组织接受非现金捐赠，捐赠人提供了发票、报关单等凭据的，应当以相关凭据作为确认入账价值的依据；捐赠方不能提供凭据的，应当以其他确认捐赠财产的证明，作为确认入账价值的依据；捐赠人提供的凭据或其他能够确认受赠资产价值的证明上标明的金额与受赠资产公允价值相差较大的，应当经相关评估机构确认后，以其公允价值作为入账价值。</w:t>
      </w:r>
    </w:p>
    <w:p w:rsidR="00543501" w:rsidRDefault="00543501" w:rsidP="00543501">
      <w:pPr>
        <w:rPr>
          <w:rFonts w:hint="eastAsia"/>
        </w:rPr>
      </w:pPr>
      <w:r>
        <w:rPr>
          <w:rFonts w:hint="eastAsia"/>
        </w:rPr>
        <w:t>第二十一条</w:t>
      </w:r>
      <w:r>
        <w:rPr>
          <w:rFonts w:hint="eastAsia"/>
        </w:rPr>
        <w:t xml:space="preserve">  </w:t>
      </w:r>
      <w:r>
        <w:rPr>
          <w:rFonts w:hint="eastAsia"/>
        </w:rPr>
        <w:t>捐赠人捐赠的固定资产、股权、无形资产、文物文化资产，应当以具有合法资质的第三方机构的评估作为确认入账价值的依据。无法评估或经评估无法确认价格的，社会组织</w:t>
      </w:r>
      <w:proofErr w:type="gramStart"/>
      <w:r>
        <w:rPr>
          <w:rFonts w:hint="eastAsia"/>
        </w:rPr>
        <w:t>不</w:t>
      </w:r>
      <w:proofErr w:type="gramEnd"/>
      <w:r>
        <w:rPr>
          <w:rFonts w:hint="eastAsia"/>
        </w:rPr>
        <w:t>得计入捐赠收入，不得开具捐赠票据，应当另外造册登记。</w:t>
      </w:r>
    </w:p>
    <w:p w:rsidR="00543501" w:rsidRDefault="00543501" w:rsidP="00543501">
      <w:pPr>
        <w:rPr>
          <w:rFonts w:hint="eastAsia"/>
        </w:rPr>
      </w:pPr>
      <w:r>
        <w:rPr>
          <w:rFonts w:hint="eastAsia"/>
        </w:rPr>
        <w:t>第二十二条</w:t>
      </w:r>
      <w:r>
        <w:rPr>
          <w:rFonts w:hint="eastAsia"/>
        </w:rPr>
        <w:t xml:space="preserve">  </w:t>
      </w:r>
      <w:r>
        <w:rPr>
          <w:rFonts w:hint="eastAsia"/>
        </w:rPr>
        <w:t>社会组织应坚持收支平衡，自觉遵守各项财经纪律，严格执行经费支出审批制度，本着收支平衡、略有结余的原则编制年度预算，按预算和规定的开支范围、标准办理各项支出。各项支出均应取得合法的原始凭证，并有经办人、会计人员和法定代表人的签字。</w:t>
      </w:r>
    </w:p>
    <w:p w:rsidR="00543501" w:rsidRDefault="00543501" w:rsidP="00543501">
      <w:pPr>
        <w:rPr>
          <w:rFonts w:hint="eastAsia"/>
        </w:rPr>
      </w:pPr>
      <w:r>
        <w:rPr>
          <w:rFonts w:hint="eastAsia"/>
        </w:rPr>
        <w:t>第二十三条</w:t>
      </w:r>
      <w:r>
        <w:rPr>
          <w:rFonts w:hint="eastAsia"/>
        </w:rPr>
        <w:t xml:space="preserve">  </w:t>
      </w:r>
      <w:r>
        <w:rPr>
          <w:rFonts w:hint="eastAsia"/>
        </w:rPr>
        <w:t>社会组织召开各种会议的开支范围和标准，参照财政部</w:t>
      </w:r>
      <w:proofErr w:type="gramStart"/>
      <w:r>
        <w:rPr>
          <w:rFonts w:hint="eastAsia"/>
        </w:rPr>
        <w:t>现行会议</w:t>
      </w:r>
      <w:proofErr w:type="gramEnd"/>
      <w:r>
        <w:rPr>
          <w:rFonts w:hint="eastAsia"/>
        </w:rPr>
        <w:t>费用标准的有关规定执行。社会组织的专职工作人员的工资标准、福利待遇和缴纳社会保险，按照国家有关规定执行。</w:t>
      </w:r>
    </w:p>
    <w:p w:rsidR="00543501" w:rsidRDefault="00543501" w:rsidP="00543501">
      <w:pPr>
        <w:rPr>
          <w:rFonts w:hint="eastAsia"/>
        </w:rPr>
      </w:pPr>
      <w:r>
        <w:rPr>
          <w:rFonts w:hint="eastAsia"/>
        </w:rPr>
        <w:t>第二十四条</w:t>
      </w:r>
      <w:r>
        <w:rPr>
          <w:rFonts w:hint="eastAsia"/>
        </w:rPr>
        <w:t xml:space="preserve">  </w:t>
      </w:r>
      <w:r>
        <w:rPr>
          <w:rFonts w:hint="eastAsia"/>
        </w:rPr>
        <w:t>社会组织要严格规范票据使用和管理，接受登记管理机关、业务主管（指导）单位的检查和财政部门的监督。社会组织接受捐赠应报同级财政部门备案并使用省级财政部门统一印制的《公益事业捐赠统一票据》；社会组织依照宗旨开展的各项服务性活动的收入，应当按规定使用省地方税务局印制的《辽宁省社会服务业收费统一发票》；社会组织收取会费应当使用省财政厅统一印制的《辽宁省社会团体会费专用收据》。社会组织使用的财政票据及普通发票，由同级财政部门和税务部门按票据管理规定负责发放和管理。社会组织使用的财政票据存根，应按照保管期限不少于</w:t>
      </w:r>
      <w:r>
        <w:rPr>
          <w:rFonts w:hint="eastAsia"/>
        </w:rPr>
        <w:t>5</w:t>
      </w:r>
      <w:r>
        <w:rPr>
          <w:rFonts w:hint="eastAsia"/>
        </w:rPr>
        <w:t>年标准妥善保管，不得擅自销毁。</w:t>
      </w:r>
    </w:p>
    <w:p w:rsidR="00543501" w:rsidRDefault="00543501" w:rsidP="00543501">
      <w:pPr>
        <w:rPr>
          <w:rFonts w:hint="eastAsia"/>
        </w:rPr>
      </w:pPr>
      <w:r>
        <w:rPr>
          <w:rFonts w:hint="eastAsia"/>
        </w:rPr>
        <w:lastRenderedPageBreak/>
        <w:t>第二十五条</w:t>
      </w:r>
      <w:r>
        <w:rPr>
          <w:rFonts w:hint="eastAsia"/>
        </w:rPr>
        <w:t xml:space="preserve">  </w:t>
      </w:r>
      <w:r>
        <w:rPr>
          <w:rFonts w:hint="eastAsia"/>
        </w:rPr>
        <w:t>社会组织应当按照规定办理税务登记及年检、变更手续，按照规定申报、缴纳各项税费。经同级财政、税务部门联合确认，具有享受免税资格的社会组织方可按照《企业所得税法》及其《实施条例》的有关规定享受税费减免优惠。</w:t>
      </w:r>
    </w:p>
    <w:p w:rsidR="00543501" w:rsidRDefault="00543501" w:rsidP="00543501">
      <w:pPr>
        <w:rPr>
          <w:rFonts w:hint="eastAsia"/>
        </w:rPr>
      </w:pPr>
      <w:r>
        <w:rPr>
          <w:rFonts w:hint="eastAsia"/>
        </w:rPr>
        <w:t>第二十六条</w:t>
      </w:r>
      <w:r>
        <w:rPr>
          <w:rFonts w:hint="eastAsia"/>
        </w:rPr>
        <w:t xml:space="preserve">  </w:t>
      </w:r>
      <w:r>
        <w:rPr>
          <w:rFonts w:hint="eastAsia"/>
        </w:rPr>
        <w:t>社会组织作为独立民事主体，应依法独立承担法人责任。社会组织的法定代表人应对会计工作和会计资料的真实性、完整性负责，承担全部经济事项和财务收支活动的相关法律责任。</w:t>
      </w:r>
      <w:r>
        <w:rPr>
          <w:rFonts w:hint="eastAsia"/>
        </w:rPr>
        <w:t xml:space="preserve"> </w:t>
      </w:r>
    </w:p>
    <w:p w:rsidR="00543501" w:rsidRDefault="00543501" w:rsidP="00543501">
      <w:pPr>
        <w:rPr>
          <w:rFonts w:hint="eastAsia"/>
        </w:rPr>
      </w:pPr>
      <w:r>
        <w:rPr>
          <w:rFonts w:hint="eastAsia"/>
        </w:rPr>
        <w:t>第二十七条</w:t>
      </w:r>
      <w:r>
        <w:rPr>
          <w:rFonts w:hint="eastAsia"/>
        </w:rPr>
        <w:t xml:space="preserve">  </w:t>
      </w:r>
      <w:r>
        <w:rPr>
          <w:rFonts w:hint="eastAsia"/>
        </w:rPr>
        <w:t>社会组织在换届或者更换法定代表人之前，必须进行财务审计。社会组织的财务审计，应当聘请具有一定资质的会计师事务所。</w:t>
      </w:r>
    </w:p>
    <w:p w:rsidR="00543501" w:rsidRDefault="00543501" w:rsidP="00543501">
      <w:pPr>
        <w:rPr>
          <w:rFonts w:hint="eastAsia"/>
        </w:rPr>
      </w:pPr>
      <w:r>
        <w:rPr>
          <w:rFonts w:hint="eastAsia"/>
        </w:rPr>
        <w:t>第二十八条</w:t>
      </w:r>
      <w:r>
        <w:rPr>
          <w:rFonts w:hint="eastAsia"/>
        </w:rPr>
        <w:t xml:space="preserve">  </w:t>
      </w:r>
      <w:r>
        <w:rPr>
          <w:rFonts w:hint="eastAsia"/>
        </w:rPr>
        <w:t>社会组织的财务工作接受其会员代表大会、理事会和监事（监事会）的监督，接受登记管理机关、业务主管（指导）单位、财政部门、审计机关的监督和年度抽查审计，对检查中发现的违法违纪问题，依法依纪严肃处理。</w:t>
      </w:r>
    </w:p>
    <w:p w:rsidR="00543501" w:rsidRDefault="00543501" w:rsidP="00543501">
      <w:pPr>
        <w:rPr>
          <w:rFonts w:hint="eastAsia"/>
        </w:rPr>
      </w:pPr>
      <w:r>
        <w:rPr>
          <w:rFonts w:hint="eastAsia"/>
        </w:rPr>
        <w:t>第二十九条</w:t>
      </w:r>
      <w:r>
        <w:rPr>
          <w:rFonts w:hint="eastAsia"/>
        </w:rPr>
        <w:t xml:space="preserve">  </w:t>
      </w:r>
      <w:r>
        <w:rPr>
          <w:rFonts w:hint="eastAsia"/>
        </w:rPr>
        <w:t>自行终止和登记管理机关给予解散、撤销处理的社会组织，应在业务主管（指导）单位的监督下清理资产和债权、债务，并将处理结果报社会组织登记管理机关。</w:t>
      </w:r>
    </w:p>
    <w:p w:rsidR="00543501" w:rsidRDefault="00543501" w:rsidP="00543501">
      <w:pPr>
        <w:rPr>
          <w:rFonts w:hint="eastAsia"/>
        </w:rPr>
      </w:pPr>
      <w:r>
        <w:rPr>
          <w:rFonts w:hint="eastAsia"/>
        </w:rPr>
        <w:t>第三十条</w:t>
      </w:r>
      <w:r>
        <w:rPr>
          <w:rFonts w:hint="eastAsia"/>
        </w:rPr>
        <w:t xml:space="preserve">  </w:t>
      </w:r>
      <w:r>
        <w:rPr>
          <w:rFonts w:hint="eastAsia"/>
        </w:rPr>
        <w:t>对于社会组织不按照有关法规进行会计核算、编制财务会计报告的，特别是超出章程规定的宗旨和业务范围开展活动，侵占、私分、挪用社会组织资产或者所接受的捐赠资助的、违反国家有关规定收取费用、筹集资金或者接受、使用捐赠、资助等行为的，登记管理机关将视情依法给予行政处罚；对违法违规情节严重的，可依法撤销登记；法定代表人和相关责任人构成犯罪的，移交司法机关，依法追究刑事责任。</w:t>
      </w:r>
      <w:r>
        <w:rPr>
          <w:rFonts w:hint="eastAsia"/>
        </w:rPr>
        <w:t xml:space="preserve"> </w:t>
      </w:r>
    </w:p>
    <w:p w:rsidR="006367E2" w:rsidRDefault="00543501" w:rsidP="00543501">
      <w:r>
        <w:rPr>
          <w:rFonts w:hint="eastAsia"/>
        </w:rPr>
        <w:t xml:space="preserve"> </w:t>
      </w:r>
      <w:r>
        <w:rPr>
          <w:rFonts w:hint="eastAsia"/>
        </w:rPr>
        <w:t>中共大连市委办公厅秘书一处</w:t>
      </w:r>
      <w:r>
        <w:rPr>
          <w:rFonts w:hint="eastAsia"/>
        </w:rPr>
        <w:t xml:space="preserve">          2014</w:t>
      </w:r>
      <w:r>
        <w:rPr>
          <w:rFonts w:hint="eastAsia"/>
        </w:rPr>
        <w:t>年</w:t>
      </w:r>
      <w:r>
        <w:rPr>
          <w:rFonts w:hint="eastAsia"/>
        </w:rPr>
        <w:t>12</w:t>
      </w:r>
      <w:r>
        <w:rPr>
          <w:rFonts w:hint="eastAsia"/>
        </w:rPr>
        <w:t>月</w:t>
      </w:r>
      <w:r>
        <w:rPr>
          <w:rFonts w:hint="eastAsia"/>
        </w:rPr>
        <w:t>1</w:t>
      </w:r>
      <w:r>
        <w:rPr>
          <w:rFonts w:hint="eastAsia"/>
        </w:rPr>
        <w:t>日发</w:t>
      </w:r>
      <w:bookmarkStart w:id="0" w:name="_GoBack"/>
      <w:bookmarkEnd w:id="0"/>
    </w:p>
    <w:sectPr w:rsidR="006367E2">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3501"/>
    <w:rsid w:val="00543501"/>
    <w:rsid w:val="006367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533</Words>
  <Characters>3040</Characters>
  <Application>Microsoft Office Word</Application>
  <DocSecurity>0</DocSecurity>
  <Lines>25</Lines>
  <Paragraphs>7</Paragraphs>
  <ScaleCrop>false</ScaleCrop>
  <Company>微软中国</Company>
  <LinksUpToDate>false</LinksUpToDate>
  <CharactersWithSpaces>3566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微软用户</dc:creator>
  <cp:keywords/>
  <dc:description/>
  <cp:lastModifiedBy>微软用户</cp:lastModifiedBy>
  <cp:revision>1</cp:revision>
  <dcterms:created xsi:type="dcterms:W3CDTF">2015-08-10T00:55:00Z</dcterms:created>
  <dcterms:modified xsi:type="dcterms:W3CDTF">2015-08-10T00:55:00Z</dcterms:modified>
</cp:coreProperties>
</file>